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D1897" w14:textId="77777777" w:rsidR="00AB7700" w:rsidRDefault="006162B3" w:rsidP="00994AD6">
      <w:pPr>
        <w:jc w:val="center"/>
        <w:rPr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7CD496" wp14:editId="66F42767">
            <wp:extent cx="2409825" cy="819150"/>
            <wp:effectExtent l="0" t="0" r="0" b="0"/>
            <wp:docPr id="1" name="Picture 1" descr="LH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_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B95E" w14:textId="5874E7D3" w:rsidR="00E0048C" w:rsidRDefault="00AB7700" w:rsidP="00F12F17">
      <w:pPr>
        <w:tabs>
          <w:tab w:val="left" w:pos="3466"/>
        </w:tabs>
        <w:jc w:val="both"/>
        <w:rPr>
          <w:sz w:val="24"/>
        </w:rPr>
      </w:pPr>
      <w:r>
        <w:rPr>
          <w:sz w:val="24"/>
        </w:rPr>
        <w:tab/>
      </w:r>
    </w:p>
    <w:p w14:paraId="17EE6990" w14:textId="4968B609" w:rsidR="00F12F17" w:rsidRDefault="00F12F17" w:rsidP="00F12F17">
      <w:pPr>
        <w:tabs>
          <w:tab w:val="left" w:pos="3466"/>
        </w:tabs>
        <w:jc w:val="center"/>
        <w:rPr>
          <w:sz w:val="24"/>
        </w:rPr>
      </w:pPr>
      <w:r>
        <w:rPr>
          <w:b/>
          <w:bCs/>
          <w:sz w:val="24"/>
        </w:rPr>
        <w:t>NOTICE OF PRIORITY POPULATIONS</w:t>
      </w:r>
      <w:r w:rsidR="00576A65">
        <w:rPr>
          <w:b/>
          <w:bCs/>
          <w:sz w:val="24"/>
        </w:rPr>
        <w:t xml:space="preserve"> TO SUBSTANCE USE DISORDER TREATMENT</w:t>
      </w:r>
    </w:p>
    <w:p w14:paraId="129B8050" w14:textId="7296352E" w:rsidR="00576A65" w:rsidRDefault="00576A65" w:rsidP="00F12F17">
      <w:pPr>
        <w:tabs>
          <w:tab w:val="left" w:pos="3466"/>
        </w:tabs>
        <w:jc w:val="center"/>
        <w:rPr>
          <w:sz w:val="24"/>
        </w:rPr>
      </w:pPr>
    </w:p>
    <w:p w14:paraId="078327CA" w14:textId="5EC0004C" w:rsidR="00576A65" w:rsidRDefault="00576A65" w:rsidP="00576A65">
      <w:pPr>
        <w:tabs>
          <w:tab w:val="left" w:pos="3466"/>
        </w:tabs>
        <w:rPr>
          <w:sz w:val="24"/>
        </w:rPr>
      </w:pPr>
      <w:r>
        <w:rPr>
          <w:sz w:val="24"/>
        </w:rPr>
        <w:t xml:space="preserve">The Federal </w:t>
      </w:r>
      <w:r w:rsidR="00AF3CF9">
        <w:rPr>
          <w:sz w:val="24"/>
        </w:rPr>
        <w:t>D</w:t>
      </w:r>
      <w:r>
        <w:rPr>
          <w:sz w:val="24"/>
        </w:rPr>
        <w:t xml:space="preserve">epartment of Health and Human Services, Texas Health and Human Services and Substance Abuse and Mental Health Services Administration, </w:t>
      </w:r>
      <w:r w:rsidR="00AF3CF9">
        <w:rPr>
          <w:sz w:val="24"/>
        </w:rPr>
        <w:t>require</w:t>
      </w:r>
      <w:r>
        <w:rPr>
          <w:sz w:val="24"/>
        </w:rPr>
        <w:t xml:space="preserve"> certain populations t</w:t>
      </w:r>
      <w:r w:rsidR="00AF3CF9">
        <w:rPr>
          <w:sz w:val="24"/>
        </w:rPr>
        <w:t>o</w:t>
      </w:r>
      <w:r>
        <w:rPr>
          <w:sz w:val="24"/>
        </w:rPr>
        <w:t xml:space="preserve"> </w:t>
      </w:r>
      <w:r w:rsidR="00AF3CF9">
        <w:rPr>
          <w:sz w:val="24"/>
        </w:rPr>
        <w:t>ha</w:t>
      </w:r>
      <w:r>
        <w:rPr>
          <w:sz w:val="24"/>
        </w:rPr>
        <w:t xml:space="preserve">ve priority </w:t>
      </w:r>
      <w:r w:rsidR="00AF3CF9">
        <w:rPr>
          <w:sz w:val="24"/>
        </w:rPr>
        <w:t>access</w:t>
      </w:r>
      <w:r>
        <w:rPr>
          <w:sz w:val="24"/>
        </w:rPr>
        <w:t xml:space="preserve"> to treatment </w:t>
      </w:r>
      <w:r w:rsidR="00AF3CF9">
        <w:rPr>
          <w:sz w:val="24"/>
        </w:rPr>
        <w:t xml:space="preserve">services that are funded by </w:t>
      </w:r>
      <w:r>
        <w:rPr>
          <w:sz w:val="24"/>
        </w:rPr>
        <w:t xml:space="preserve">Health and Human Services. </w:t>
      </w:r>
    </w:p>
    <w:p w14:paraId="609CFF22" w14:textId="01F4A3CE" w:rsidR="00E41A9D" w:rsidRDefault="00E41A9D" w:rsidP="00576A65">
      <w:pPr>
        <w:tabs>
          <w:tab w:val="left" w:pos="3466"/>
        </w:tabs>
        <w:rPr>
          <w:sz w:val="24"/>
        </w:rPr>
      </w:pPr>
    </w:p>
    <w:p w14:paraId="213CD142" w14:textId="3352938B" w:rsidR="00E41A9D" w:rsidRDefault="00E41A9D" w:rsidP="00576A65">
      <w:pPr>
        <w:tabs>
          <w:tab w:val="left" w:pos="3466"/>
        </w:tabs>
        <w:rPr>
          <w:sz w:val="24"/>
        </w:rPr>
      </w:pPr>
      <w:r>
        <w:rPr>
          <w:sz w:val="24"/>
        </w:rPr>
        <w:t xml:space="preserve">Priority </w:t>
      </w:r>
      <w:r w:rsidR="00AF3CF9">
        <w:rPr>
          <w:sz w:val="24"/>
        </w:rPr>
        <w:t>access is required for</w:t>
      </w:r>
      <w:r>
        <w:rPr>
          <w:sz w:val="24"/>
        </w:rPr>
        <w:t>:</w:t>
      </w:r>
    </w:p>
    <w:p w14:paraId="1971FE6D" w14:textId="453A62A1" w:rsidR="00E41A9D" w:rsidRDefault="00E41A9D" w:rsidP="00576A65">
      <w:pPr>
        <w:tabs>
          <w:tab w:val="left" w:pos="3466"/>
        </w:tabs>
        <w:rPr>
          <w:sz w:val="24"/>
        </w:rPr>
      </w:pPr>
    </w:p>
    <w:p w14:paraId="6BE69BD1" w14:textId="1EF19719" w:rsidR="00E41A9D" w:rsidRDefault="00E41A9D" w:rsidP="00E41A9D">
      <w:pPr>
        <w:pStyle w:val="ListParagraph"/>
        <w:numPr>
          <w:ilvl w:val="0"/>
          <w:numId w:val="27"/>
        </w:numPr>
        <w:tabs>
          <w:tab w:val="left" w:pos="3466"/>
        </w:tabs>
        <w:rPr>
          <w:sz w:val="24"/>
        </w:rPr>
      </w:pPr>
      <w:r>
        <w:rPr>
          <w:sz w:val="24"/>
        </w:rPr>
        <w:t xml:space="preserve">Pregnant individuals who inject </w:t>
      </w:r>
      <w:r w:rsidR="000F30AE">
        <w:rPr>
          <w:sz w:val="24"/>
        </w:rPr>
        <w:t>substances of abuse</w:t>
      </w:r>
    </w:p>
    <w:p w14:paraId="5EDBD4D5" w14:textId="706C65BF" w:rsidR="00E41A9D" w:rsidRDefault="00621598" w:rsidP="00E41A9D">
      <w:pPr>
        <w:pStyle w:val="ListParagraph"/>
        <w:numPr>
          <w:ilvl w:val="0"/>
          <w:numId w:val="27"/>
        </w:numPr>
        <w:tabs>
          <w:tab w:val="left" w:pos="3466"/>
        </w:tabs>
        <w:rPr>
          <w:sz w:val="24"/>
        </w:rPr>
      </w:pPr>
      <w:r>
        <w:rPr>
          <w:sz w:val="24"/>
        </w:rPr>
        <w:t xml:space="preserve">Pregnant individuals </w:t>
      </w:r>
      <w:r w:rsidR="00AF3CF9">
        <w:rPr>
          <w:sz w:val="24"/>
        </w:rPr>
        <w:t>in</w:t>
      </w:r>
      <w:r>
        <w:rPr>
          <w:sz w:val="24"/>
        </w:rPr>
        <w:t xml:space="preserve"> need </w:t>
      </w:r>
      <w:r w:rsidR="00AF3CF9">
        <w:rPr>
          <w:sz w:val="24"/>
        </w:rPr>
        <w:t xml:space="preserve">of </w:t>
      </w:r>
      <w:r>
        <w:rPr>
          <w:sz w:val="24"/>
        </w:rPr>
        <w:t>treatment</w:t>
      </w:r>
      <w:r w:rsidR="00AF3CF9">
        <w:rPr>
          <w:sz w:val="24"/>
        </w:rPr>
        <w:t xml:space="preserve"> for addiction</w:t>
      </w:r>
    </w:p>
    <w:p w14:paraId="0FC3232F" w14:textId="4208B48A" w:rsidR="00621598" w:rsidRDefault="000F30AE" w:rsidP="00E41A9D">
      <w:pPr>
        <w:pStyle w:val="ListParagraph"/>
        <w:numPr>
          <w:ilvl w:val="0"/>
          <w:numId w:val="27"/>
        </w:numPr>
        <w:tabs>
          <w:tab w:val="left" w:pos="3466"/>
        </w:tabs>
        <w:rPr>
          <w:sz w:val="24"/>
        </w:rPr>
      </w:pPr>
      <w:r>
        <w:rPr>
          <w:sz w:val="24"/>
        </w:rPr>
        <w:t>Individuals i</w:t>
      </w:r>
      <w:r w:rsidR="00621598">
        <w:rPr>
          <w:sz w:val="24"/>
        </w:rPr>
        <w:t xml:space="preserve">njecting substance </w:t>
      </w:r>
      <w:r>
        <w:rPr>
          <w:sz w:val="24"/>
        </w:rPr>
        <w:t>of abuse</w:t>
      </w:r>
    </w:p>
    <w:p w14:paraId="22FAEEBA" w14:textId="5C652D7B" w:rsidR="00621598" w:rsidRDefault="00621598" w:rsidP="00E41A9D">
      <w:pPr>
        <w:pStyle w:val="ListParagraph"/>
        <w:numPr>
          <w:ilvl w:val="0"/>
          <w:numId w:val="27"/>
        </w:numPr>
        <w:tabs>
          <w:tab w:val="left" w:pos="3466"/>
        </w:tabs>
        <w:rPr>
          <w:sz w:val="24"/>
        </w:rPr>
      </w:pPr>
      <w:r>
        <w:rPr>
          <w:sz w:val="24"/>
        </w:rPr>
        <w:t>Individuals at high risk of relapse</w:t>
      </w:r>
    </w:p>
    <w:p w14:paraId="308EBD06" w14:textId="43CD4A81" w:rsidR="00621598" w:rsidRDefault="00AF3CF9" w:rsidP="00E41A9D">
      <w:pPr>
        <w:pStyle w:val="ListParagraph"/>
        <w:numPr>
          <w:ilvl w:val="0"/>
          <w:numId w:val="27"/>
        </w:numPr>
        <w:tabs>
          <w:tab w:val="left" w:pos="3466"/>
        </w:tabs>
        <w:rPr>
          <w:sz w:val="24"/>
        </w:rPr>
      </w:pPr>
      <w:r>
        <w:rPr>
          <w:sz w:val="24"/>
        </w:rPr>
        <w:t xml:space="preserve">Individuals involved with the </w:t>
      </w:r>
      <w:r w:rsidR="00621598">
        <w:rPr>
          <w:sz w:val="24"/>
        </w:rPr>
        <w:t xml:space="preserve">Department of </w:t>
      </w:r>
      <w:r>
        <w:rPr>
          <w:sz w:val="24"/>
        </w:rPr>
        <w:t>F</w:t>
      </w:r>
      <w:r w:rsidR="00621598">
        <w:rPr>
          <w:sz w:val="24"/>
        </w:rPr>
        <w:t xml:space="preserve">amily and Protective </w:t>
      </w:r>
      <w:r>
        <w:rPr>
          <w:sz w:val="24"/>
        </w:rPr>
        <w:t>S</w:t>
      </w:r>
      <w:r w:rsidR="00621598">
        <w:rPr>
          <w:sz w:val="24"/>
        </w:rPr>
        <w:t xml:space="preserve">ervices </w:t>
      </w:r>
      <w:r>
        <w:rPr>
          <w:sz w:val="24"/>
        </w:rPr>
        <w:t>(DFPS)</w:t>
      </w:r>
    </w:p>
    <w:p w14:paraId="0EEA0E84" w14:textId="35B00025" w:rsidR="00621598" w:rsidRDefault="00621598" w:rsidP="00621598">
      <w:pPr>
        <w:tabs>
          <w:tab w:val="left" w:pos="3466"/>
        </w:tabs>
        <w:rPr>
          <w:sz w:val="24"/>
        </w:rPr>
      </w:pPr>
    </w:p>
    <w:p w14:paraId="1440E47D" w14:textId="36E0E2B1" w:rsidR="00F12F17" w:rsidRPr="00F12F17" w:rsidRDefault="00AF3CF9" w:rsidP="00F12F17">
      <w:pPr>
        <w:tabs>
          <w:tab w:val="left" w:pos="3466"/>
        </w:tabs>
        <w:rPr>
          <w:sz w:val="24"/>
        </w:rPr>
      </w:pPr>
      <w:r>
        <w:rPr>
          <w:sz w:val="24"/>
        </w:rPr>
        <w:t xml:space="preserve">Individuals in one of the above categories </w:t>
      </w:r>
      <w:r w:rsidR="00874D52">
        <w:rPr>
          <w:sz w:val="24"/>
        </w:rPr>
        <w:t xml:space="preserve">will be screened for </w:t>
      </w:r>
      <w:r>
        <w:rPr>
          <w:sz w:val="24"/>
        </w:rPr>
        <w:t xml:space="preserve">need of </w:t>
      </w:r>
      <w:r w:rsidR="00874D52">
        <w:rPr>
          <w:sz w:val="24"/>
        </w:rPr>
        <w:t>substance use disorder services. Available services for those who qualify may include detoxification services, residential treatment services, outpatient services and medication assisted treatment</w:t>
      </w:r>
      <w:r>
        <w:rPr>
          <w:sz w:val="24"/>
        </w:rPr>
        <w:t>.</w:t>
      </w:r>
    </w:p>
    <w:sectPr w:rsidR="00F12F17" w:rsidRPr="00F12F17" w:rsidSect="00176418"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A8B2" w14:textId="77777777" w:rsidR="00585CBD" w:rsidRDefault="00585CBD">
      <w:r>
        <w:separator/>
      </w:r>
    </w:p>
  </w:endnote>
  <w:endnote w:type="continuationSeparator" w:id="0">
    <w:p w14:paraId="5B33030E" w14:textId="77777777" w:rsidR="00585CBD" w:rsidRDefault="0058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9595" w14:textId="242C0138" w:rsidR="00585AC7" w:rsidRPr="00376663" w:rsidRDefault="00E0048C" w:rsidP="002902B6">
    <w:pPr>
      <w:pStyle w:val="Footer"/>
      <w:jc w:val="center"/>
    </w:pPr>
    <w:r w:rsidRPr="00376663">
      <w:tab/>
    </w:r>
    <w:r w:rsidRPr="00376663">
      <w:tab/>
    </w:r>
    <w:r w:rsidRPr="00376663">
      <w:tab/>
    </w:r>
    <w:r w:rsidRPr="00376663">
      <w:tab/>
    </w:r>
    <w:sdt>
      <w:sdtPr>
        <w:id w:val="-9503186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6663">
          <w:fldChar w:fldCharType="begin"/>
        </w:r>
        <w:r w:rsidRPr="00376663">
          <w:instrText xml:space="preserve"> PAGE   \* MERGEFORMAT </w:instrText>
        </w:r>
        <w:r w:rsidRPr="00376663">
          <w:fldChar w:fldCharType="separate"/>
        </w:r>
        <w:r w:rsidRPr="00376663">
          <w:rPr>
            <w:noProof/>
          </w:rPr>
          <w:t>2</w:t>
        </w:r>
        <w:r w:rsidRPr="00376663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54D0" w14:textId="77777777" w:rsidR="00585AC7" w:rsidRDefault="00585AC7">
    <w:pPr>
      <w:pStyle w:val="Footer"/>
      <w:tabs>
        <w:tab w:val="clear" w:pos="8640"/>
        <w:tab w:val="right" w:pos="9270"/>
      </w:tabs>
    </w:pPr>
    <w:r>
      <w:t>EO 00-01</w:t>
    </w:r>
    <w:r>
      <w:tab/>
      <w:t xml:space="preserve"> </w:t>
    </w:r>
    <w:r>
      <w:tab/>
      <w:t xml:space="preserve">      </w:t>
    </w:r>
    <w:r>
      <w:rPr>
        <w:snapToGrid w:val="0"/>
      </w:rPr>
      <w:t xml:space="preserve">Page </w:t>
    </w:r>
    <w:r w:rsidR="00EE3D3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E3D3D">
      <w:rPr>
        <w:snapToGrid w:val="0"/>
      </w:rPr>
      <w:fldChar w:fldCharType="separate"/>
    </w:r>
    <w:r>
      <w:rPr>
        <w:noProof/>
        <w:snapToGrid w:val="0"/>
      </w:rPr>
      <w:t>1</w:t>
    </w:r>
    <w:r w:rsidR="00EE3D3D">
      <w:rPr>
        <w:snapToGrid w:val="0"/>
      </w:rPr>
      <w:fldChar w:fldCharType="end"/>
    </w:r>
    <w:r>
      <w:rPr>
        <w:snapToGrid w:val="0"/>
      </w:rPr>
      <w:t xml:space="preserve"> of </w:t>
    </w:r>
    <w:r w:rsidR="00EE3D3D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EE3D3D">
      <w:rPr>
        <w:snapToGrid w:val="0"/>
      </w:rPr>
      <w:fldChar w:fldCharType="separate"/>
    </w:r>
    <w:r>
      <w:rPr>
        <w:noProof/>
        <w:snapToGrid w:val="0"/>
      </w:rPr>
      <w:t>3</w:t>
    </w:r>
    <w:r w:rsidR="00EE3D3D">
      <w:rPr>
        <w:snapToGrid w:val="0"/>
      </w:rPr>
      <w:fldChar w:fldCharType="end"/>
    </w:r>
    <w:r>
      <w:t xml:space="preserve">    </w:t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E6262" w14:textId="77777777" w:rsidR="00585CBD" w:rsidRDefault="00585CBD">
      <w:r>
        <w:separator/>
      </w:r>
    </w:p>
  </w:footnote>
  <w:footnote w:type="continuationSeparator" w:id="0">
    <w:p w14:paraId="64F640D4" w14:textId="77777777" w:rsidR="00585CBD" w:rsidRDefault="0058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B62"/>
    <w:multiLevelType w:val="hybridMultilevel"/>
    <w:tmpl w:val="235499FC"/>
    <w:lvl w:ilvl="0" w:tplc="C16E2C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B2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32EDC"/>
    <w:multiLevelType w:val="hybridMultilevel"/>
    <w:tmpl w:val="60BA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629"/>
    <w:multiLevelType w:val="singleLevel"/>
    <w:tmpl w:val="FDD2F1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3DA25EE"/>
    <w:multiLevelType w:val="hybridMultilevel"/>
    <w:tmpl w:val="EFE82A22"/>
    <w:lvl w:ilvl="0" w:tplc="DCA07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4855DF"/>
    <w:multiLevelType w:val="hybridMultilevel"/>
    <w:tmpl w:val="0286495C"/>
    <w:lvl w:ilvl="0" w:tplc="7716EE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FC1BBD"/>
    <w:multiLevelType w:val="hybridMultilevel"/>
    <w:tmpl w:val="AEC8E294"/>
    <w:lvl w:ilvl="0" w:tplc="F9549C3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D4458"/>
    <w:multiLevelType w:val="hybridMultilevel"/>
    <w:tmpl w:val="639CEDEA"/>
    <w:lvl w:ilvl="0" w:tplc="7B0E5D7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7F3"/>
    <w:multiLevelType w:val="singleLevel"/>
    <w:tmpl w:val="151413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F201454"/>
    <w:multiLevelType w:val="hybridMultilevel"/>
    <w:tmpl w:val="1CFA2A5E"/>
    <w:lvl w:ilvl="0" w:tplc="6A3868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9E2CBE"/>
    <w:multiLevelType w:val="hybridMultilevel"/>
    <w:tmpl w:val="6FA8001A"/>
    <w:lvl w:ilvl="0" w:tplc="0EDA1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B0A97"/>
    <w:multiLevelType w:val="multilevel"/>
    <w:tmpl w:val="A2D8E3D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E93075"/>
    <w:multiLevelType w:val="hybridMultilevel"/>
    <w:tmpl w:val="4346573A"/>
    <w:lvl w:ilvl="0" w:tplc="E64C9BE2">
      <w:start w:val="5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44B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DC1B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B917D1"/>
    <w:multiLevelType w:val="hybridMultilevel"/>
    <w:tmpl w:val="244A9676"/>
    <w:lvl w:ilvl="0" w:tplc="7B0E5D7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D0A6C"/>
    <w:multiLevelType w:val="hybridMultilevel"/>
    <w:tmpl w:val="CDB2C7C6"/>
    <w:lvl w:ilvl="0" w:tplc="B35A16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3A34C9"/>
    <w:multiLevelType w:val="singleLevel"/>
    <w:tmpl w:val="B0ECF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A5573F"/>
    <w:multiLevelType w:val="hybridMultilevel"/>
    <w:tmpl w:val="996660E2"/>
    <w:lvl w:ilvl="0" w:tplc="0EDA1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4C60218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EDA1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3" w:tplc="F9549C36">
      <w:start w:val="3"/>
      <w:numFmt w:val="upperLetter"/>
      <w:lvlText w:val="%4.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7C13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550C24"/>
    <w:multiLevelType w:val="hybridMultilevel"/>
    <w:tmpl w:val="0A5CC6CA"/>
    <w:lvl w:ilvl="0" w:tplc="CE1A77D0">
      <w:start w:val="1"/>
      <w:numFmt w:val="upperLetter"/>
      <w:pStyle w:val="Heading6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1" w:tplc="F886C3F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F946B88"/>
    <w:multiLevelType w:val="hybridMultilevel"/>
    <w:tmpl w:val="25CA1D68"/>
    <w:lvl w:ilvl="0" w:tplc="36D27A2E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8659FA"/>
    <w:multiLevelType w:val="hybridMultilevel"/>
    <w:tmpl w:val="2018BEFE"/>
    <w:lvl w:ilvl="0" w:tplc="F886C3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6BD80FD8"/>
    <w:multiLevelType w:val="hybridMultilevel"/>
    <w:tmpl w:val="28548904"/>
    <w:lvl w:ilvl="0" w:tplc="0EDA1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41027"/>
    <w:multiLevelType w:val="hybridMultilevel"/>
    <w:tmpl w:val="39FE2008"/>
    <w:lvl w:ilvl="0" w:tplc="BD504C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100658"/>
    <w:multiLevelType w:val="hybridMultilevel"/>
    <w:tmpl w:val="4AA8A642"/>
    <w:lvl w:ilvl="0" w:tplc="77C89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EAE36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26"/>
  </w:num>
  <w:num w:numId="5">
    <w:abstractNumId w:val="13"/>
  </w:num>
  <w:num w:numId="6">
    <w:abstractNumId w:val="8"/>
  </w:num>
  <w:num w:numId="7">
    <w:abstractNumId w:val="17"/>
  </w:num>
  <w:num w:numId="8">
    <w:abstractNumId w:val="3"/>
  </w:num>
  <w:num w:numId="9">
    <w:abstractNumId w:val="11"/>
  </w:num>
  <w:num w:numId="10">
    <w:abstractNumId w:val="18"/>
  </w:num>
  <w:num w:numId="11">
    <w:abstractNumId w:val="20"/>
  </w:num>
  <w:num w:numId="12">
    <w:abstractNumId w:val="22"/>
  </w:num>
  <w:num w:numId="13">
    <w:abstractNumId w:val="6"/>
  </w:num>
  <w:num w:numId="14">
    <w:abstractNumId w:val="21"/>
  </w:num>
  <w:num w:numId="15">
    <w:abstractNumId w:val="10"/>
  </w:num>
  <w:num w:numId="16">
    <w:abstractNumId w:val="12"/>
  </w:num>
  <w:num w:numId="17">
    <w:abstractNumId w:val="23"/>
  </w:num>
  <w:num w:numId="18">
    <w:abstractNumId w:val="15"/>
  </w:num>
  <w:num w:numId="19">
    <w:abstractNumId w:val="7"/>
  </w:num>
  <w:num w:numId="20">
    <w:abstractNumId w:val="9"/>
  </w:num>
  <w:num w:numId="21">
    <w:abstractNumId w:val="16"/>
  </w:num>
  <w:num w:numId="22">
    <w:abstractNumId w:val="25"/>
  </w:num>
  <w:num w:numId="23">
    <w:abstractNumId w:val="4"/>
  </w:num>
  <w:num w:numId="24">
    <w:abstractNumId w:val="24"/>
  </w:num>
  <w:num w:numId="25">
    <w:abstractNumId w:val="0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D6"/>
    <w:rsid w:val="00032A46"/>
    <w:rsid w:val="00060D6B"/>
    <w:rsid w:val="000610B9"/>
    <w:rsid w:val="000955FF"/>
    <w:rsid w:val="000B7DE6"/>
    <w:rsid w:val="000E1A54"/>
    <w:rsid w:val="000F30AE"/>
    <w:rsid w:val="00176418"/>
    <w:rsid w:val="0019116F"/>
    <w:rsid w:val="001915FF"/>
    <w:rsid w:val="001A1093"/>
    <w:rsid w:val="001B0C3C"/>
    <w:rsid w:val="001B685F"/>
    <w:rsid w:val="001C6CB0"/>
    <w:rsid w:val="001D40A8"/>
    <w:rsid w:val="001D6694"/>
    <w:rsid w:val="001F037D"/>
    <w:rsid w:val="00257ABC"/>
    <w:rsid w:val="00267242"/>
    <w:rsid w:val="002902B6"/>
    <w:rsid w:val="002B1EE5"/>
    <w:rsid w:val="002D19AD"/>
    <w:rsid w:val="00331E23"/>
    <w:rsid w:val="00346B5F"/>
    <w:rsid w:val="0036533C"/>
    <w:rsid w:val="00376663"/>
    <w:rsid w:val="003C30C1"/>
    <w:rsid w:val="003D27D0"/>
    <w:rsid w:val="0040036A"/>
    <w:rsid w:val="00402481"/>
    <w:rsid w:val="004626B1"/>
    <w:rsid w:val="00463663"/>
    <w:rsid w:val="00491BCE"/>
    <w:rsid w:val="004C7E5D"/>
    <w:rsid w:val="004F6D80"/>
    <w:rsid w:val="0054176F"/>
    <w:rsid w:val="005602EC"/>
    <w:rsid w:val="00563AAC"/>
    <w:rsid w:val="00576A65"/>
    <w:rsid w:val="00585AC7"/>
    <w:rsid w:val="00585CBD"/>
    <w:rsid w:val="005B15BF"/>
    <w:rsid w:val="005D3B93"/>
    <w:rsid w:val="005F52BC"/>
    <w:rsid w:val="006162B3"/>
    <w:rsid w:val="00621598"/>
    <w:rsid w:val="00642B71"/>
    <w:rsid w:val="00671D71"/>
    <w:rsid w:val="006B72AE"/>
    <w:rsid w:val="006F3AC0"/>
    <w:rsid w:val="00720C8C"/>
    <w:rsid w:val="00733220"/>
    <w:rsid w:val="007A6491"/>
    <w:rsid w:val="007C5114"/>
    <w:rsid w:val="007D2CDF"/>
    <w:rsid w:val="007D588C"/>
    <w:rsid w:val="007F3563"/>
    <w:rsid w:val="0080540C"/>
    <w:rsid w:val="00872482"/>
    <w:rsid w:val="00874D52"/>
    <w:rsid w:val="008A56A7"/>
    <w:rsid w:val="008C0194"/>
    <w:rsid w:val="009006FC"/>
    <w:rsid w:val="009148FD"/>
    <w:rsid w:val="00914A1E"/>
    <w:rsid w:val="00937728"/>
    <w:rsid w:val="00937D26"/>
    <w:rsid w:val="00943366"/>
    <w:rsid w:val="00946943"/>
    <w:rsid w:val="00985C10"/>
    <w:rsid w:val="009937D0"/>
    <w:rsid w:val="00994AD6"/>
    <w:rsid w:val="009D47D9"/>
    <w:rsid w:val="009F7AE1"/>
    <w:rsid w:val="00A70EC1"/>
    <w:rsid w:val="00AB7700"/>
    <w:rsid w:val="00AD5676"/>
    <w:rsid w:val="00AF3CF9"/>
    <w:rsid w:val="00B6111B"/>
    <w:rsid w:val="00B6175B"/>
    <w:rsid w:val="00B62F53"/>
    <w:rsid w:val="00B641B6"/>
    <w:rsid w:val="00B6665F"/>
    <w:rsid w:val="00BA2EA9"/>
    <w:rsid w:val="00BA7C0D"/>
    <w:rsid w:val="00C045A6"/>
    <w:rsid w:val="00C36F7A"/>
    <w:rsid w:val="00CA5608"/>
    <w:rsid w:val="00D2654D"/>
    <w:rsid w:val="00D43675"/>
    <w:rsid w:val="00DF5607"/>
    <w:rsid w:val="00E0048C"/>
    <w:rsid w:val="00E0629D"/>
    <w:rsid w:val="00E41A9D"/>
    <w:rsid w:val="00E57E2A"/>
    <w:rsid w:val="00EE3D3D"/>
    <w:rsid w:val="00EF4109"/>
    <w:rsid w:val="00F00FC4"/>
    <w:rsid w:val="00F12F17"/>
    <w:rsid w:val="00F66F97"/>
    <w:rsid w:val="00FC3D7C"/>
    <w:rsid w:val="00FD161F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D55CF5"/>
  <w15:docId w15:val="{1F970E1B-C80D-4BDA-9801-AF348B1D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18"/>
  </w:style>
  <w:style w:type="paragraph" w:styleId="Heading1">
    <w:name w:val="heading 1"/>
    <w:basedOn w:val="Normal"/>
    <w:next w:val="Normal"/>
    <w:qFormat/>
    <w:rsid w:val="0017641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418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176418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176418"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76418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176418"/>
    <w:pPr>
      <w:keepNext/>
      <w:numPr>
        <w:numId w:val="11"/>
      </w:numPr>
      <w:jc w:val="both"/>
      <w:outlineLvl w:val="5"/>
    </w:pPr>
    <w:rPr>
      <w:bCs/>
      <w:iCs/>
      <w:sz w:val="24"/>
    </w:rPr>
  </w:style>
  <w:style w:type="paragraph" w:styleId="Heading7">
    <w:name w:val="heading 7"/>
    <w:basedOn w:val="Normal"/>
    <w:next w:val="Normal"/>
    <w:qFormat/>
    <w:rsid w:val="00176418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176418"/>
    <w:pPr>
      <w:keepNext/>
      <w:numPr>
        <w:numId w:val="16"/>
      </w:numPr>
      <w:jc w:val="both"/>
      <w:outlineLvl w:val="7"/>
    </w:pPr>
    <w:rPr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6418"/>
    <w:pPr>
      <w:tabs>
        <w:tab w:val="left" w:pos="2520"/>
      </w:tabs>
    </w:pPr>
    <w:rPr>
      <w:sz w:val="24"/>
    </w:rPr>
  </w:style>
  <w:style w:type="paragraph" w:styleId="Header">
    <w:name w:val="header"/>
    <w:basedOn w:val="Normal"/>
    <w:rsid w:val="00176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641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6418"/>
    <w:pPr>
      <w:ind w:left="720"/>
      <w:jc w:val="both"/>
    </w:pPr>
    <w:rPr>
      <w:sz w:val="24"/>
    </w:rPr>
  </w:style>
  <w:style w:type="paragraph" w:styleId="BodyTextIndent2">
    <w:name w:val="Body Text Indent 2"/>
    <w:basedOn w:val="Normal"/>
    <w:rsid w:val="00176418"/>
    <w:pPr>
      <w:ind w:left="1440"/>
      <w:jc w:val="both"/>
    </w:pPr>
    <w:rPr>
      <w:bCs/>
      <w:sz w:val="24"/>
    </w:rPr>
  </w:style>
  <w:style w:type="character" w:styleId="Hyperlink">
    <w:name w:val="Hyperlink"/>
    <w:rsid w:val="00176418"/>
    <w:rPr>
      <w:color w:val="0000FF"/>
      <w:u w:val="single"/>
    </w:rPr>
  </w:style>
  <w:style w:type="paragraph" w:styleId="BodyTextIndent3">
    <w:name w:val="Body Text Indent 3"/>
    <w:basedOn w:val="Normal"/>
    <w:rsid w:val="00176418"/>
    <w:pPr>
      <w:ind w:left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9148FD"/>
    <w:pPr>
      <w:ind w:left="720"/>
    </w:pPr>
  </w:style>
  <w:style w:type="character" w:customStyle="1" w:styleId="FooterChar">
    <w:name w:val="Footer Char"/>
    <w:link w:val="Footer"/>
    <w:uiPriority w:val="99"/>
    <w:rsid w:val="0026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7594C3831A645ADAEFDAB5F23D9F7" ma:contentTypeVersion="7" ma:contentTypeDescription="Create a new document." ma:contentTypeScope="" ma:versionID="f71a6bc5ffe36c44a71366d13169ad40">
  <xsd:schema xmlns:xsd="http://www.w3.org/2001/XMLSchema" xmlns:xs="http://www.w3.org/2001/XMLSchema" xmlns:p="http://schemas.microsoft.com/office/2006/metadata/properties" xmlns:ns3="1ff01b5e-ab33-4449-9d3c-4a768984945d" targetNamespace="http://schemas.microsoft.com/office/2006/metadata/properties" ma:root="true" ma:fieldsID="6a35514d6d75f93f3803deb106fb19ea" ns3:_="">
    <xsd:import namespace="1ff01b5e-ab33-4449-9d3c-4a7689849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01b5e-ab33-4449-9d3c-4a7689849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B654-C533-4670-BE39-0B970506E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01b5e-ab33-4449-9d3c-4a7689849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B035-6889-481B-9D17-785DC67DC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FD8FF-EA88-40BF-B9DC-D233E071D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E79589-7B62-40FA-825D-77030E47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Teams are long-term in nature and place a heavy emphasis on leadership and motivation</vt:lpstr>
    </vt:vector>
  </TitlesOfParts>
  <Company>Tropical Texas Center for MHMR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Teams are long-term in nature and place a heavy emphasis on leadership and motivation</dc:title>
  <dc:subject/>
  <dc:creator>rlucio</dc:creator>
  <cp:keywords/>
  <cp:lastModifiedBy>105342 - Monique San Miguel</cp:lastModifiedBy>
  <cp:revision>2</cp:revision>
  <cp:lastPrinted>2009-09-09T13:24:00Z</cp:lastPrinted>
  <dcterms:created xsi:type="dcterms:W3CDTF">2020-10-08T20:28:00Z</dcterms:created>
  <dcterms:modified xsi:type="dcterms:W3CDTF">2020-10-08T20:28:00Z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0x0101009927594C3831A645ADAEFDAB5F23D9F7</vt:lpwstr>
  </property>
</Properties>
</file>